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B82D1" w14:textId="02542FA0" w:rsidR="004F6161" w:rsidRDefault="00F0002A" w:rsidP="00DD4B70">
      <w:pPr>
        <w:jc w:val="center"/>
        <w:rPr>
          <w:b/>
          <w:bCs/>
          <w:lang w:val="en-US"/>
        </w:rPr>
      </w:pPr>
      <w:r w:rsidRPr="00F0002A">
        <w:rPr>
          <w:b/>
          <w:bCs/>
          <w:lang w:val="en-US"/>
        </w:rPr>
        <w:t>Innovation for African Universities</w:t>
      </w:r>
      <w:r>
        <w:rPr>
          <w:b/>
          <w:bCs/>
          <w:lang w:val="en-US"/>
        </w:rPr>
        <w:t xml:space="preserve"> (IAU)</w:t>
      </w:r>
      <w:r w:rsidR="00E21B97">
        <w:rPr>
          <w:b/>
          <w:bCs/>
          <w:lang w:val="en-US"/>
        </w:rPr>
        <w:t xml:space="preserve"> </w:t>
      </w:r>
    </w:p>
    <w:p w14:paraId="37E830BB" w14:textId="3A03C8C1" w:rsidR="0021742F" w:rsidRDefault="007E2E28" w:rsidP="004F6161">
      <w:pPr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E397452" wp14:editId="5E05597F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54D1" w14:textId="07CCA3A8" w:rsidR="0021742F" w:rsidRDefault="0021742F" w:rsidP="004F6161">
      <w:pPr>
        <w:jc w:val="center"/>
        <w:rPr>
          <w:lang w:val="en-US"/>
        </w:rPr>
      </w:pPr>
    </w:p>
    <w:p w14:paraId="73DAE463" w14:textId="6644DF82" w:rsidR="00E21B97" w:rsidRDefault="00F0002A">
      <w:pPr>
        <w:rPr>
          <w:lang w:val="en-US"/>
        </w:rPr>
      </w:pPr>
      <w:r w:rsidRPr="00E21B97">
        <w:rPr>
          <w:lang w:val="en-US"/>
        </w:rPr>
        <w:t xml:space="preserve">The AIEA Conference was a big success for the traveling IAU delegation, with our session on </w:t>
      </w:r>
      <w:r w:rsidRPr="00E21B97">
        <w:rPr>
          <w:i/>
          <w:iCs/>
          <w:lang w:val="en-US"/>
        </w:rPr>
        <w:t>“The Role of Internationalization in Strengthening University Entrepreneurship Ecosystems”</w:t>
      </w:r>
      <w:r w:rsidRPr="00E21B97">
        <w:rPr>
          <w:lang w:val="en-US"/>
        </w:rPr>
        <w:t xml:space="preserve"> being well received by our </w:t>
      </w:r>
      <w:r w:rsidR="00E21B97" w:rsidRPr="00E21B97">
        <w:rPr>
          <w:lang w:val="en-US"/>
        </w:rPr>
        <w:t xml:space="preserve">audience. </w:t>
      </w:r>
      <w:r w:rsidRPr="00E21B97">
        <w:rPr>
          <w:lang w:val="en-US"/>
        </w:rPr>
        <w:t xml:space="preserve"> </w:t>
      </w:r>
    </w:p>
    <w:p w14:paraId="408183AF" w14:textId="6625D6DA" w:rsidR="00E21B97" w:rsidRDefault="00E21B97">
      <w:pPr>
        <w:rPr>
          <w:lang w:val="en-US"/>
        </w:rPr>
      </w:pPr>
      <w:r>
        <w:rPr>
          <w:lang w:val="en-US"/>
        </w:rPr>
        <w:t xml:space="preserve">As part of the session, I had the opportunity to present the </w:t>
      </w:r>
      <w:proofErr w:type="spellStart"/>
      <w:r>
        <w:rPr>
          <w:lang w:val="en-US"/>
        </w:rPr>
        <w:t>ClimateLab</w:t>
      </w:r>
      <w:proofErr w:type="spellEnd"/>
      <w:r>
        <w:rPr>
          <w:lang w:val="en-US"/>
        </w:rPr>
        <w:t xml:space="preserve">, a climate accelerator launched in 2021/2022 together with our partner Coventry University, with the support of the British Council. At the conclusion of the presentation, I provided some recommendations on the key learnings in setting up and building effective international partnerships - a theme that ended up being prevalent throughout the conference.  </w:t>
      </w:r>
    </w:p>
    <w:p w14:paraId="62C8B19E" w14:textId="0EA154C2" w:rsidR="00F0002A" w:rsidRDefault="00E21B97">
      <w:pPr>
        <w:rPr>
          <w:lang w:val="en-US"/>
        </w:rPr>
      </w:pPr>
      <w:r>
        <w:rPr>
          <w:lang w:val="en-US"/>
        </w:rPr>
        <w:t xml:space="preserve">In the spirit of collaboration and learning, this piece aims to coalesce not only my recommendations, but also some of the other sessions at the conference, particularly </w:t>
      </w:r>
      <w:r w:rsidR="00FC1467">
        <w:rPr>
          <w:lang w:val="en-US"/>
        </w:rPr>
        <w:t xml:space="preserve">the aptly named session led by Susan Sutton (Indiana University) on </w:t>
      </w:r>
      <w:r w:rsidR="00FC1467" w:rsidRPr="00FC1467">
        <w:rPr>
          <w:i/>
          <w:iCs/>
          <w:lang w:val="en-US"/>
        </w:rPr>
        <w:t>“Confusion and Opportunity: Exploring the Many Meanings of Partnerships”</w:t>
      </w:r>
      <w:r w:rsidR="00FC1467">
        <w:rPr>
          <w:i/>
          <w:iCs/>
          <w:lang w:val="en-US"/>
        </w:rPr>
        <w:t>.</w:t>
      </w:r>
      <w:r w:rsidR="00FC1467">
        <w:rPr>
          <w:lang w:val="en-US"/>
        </w:rPr>
        <w:t xml:space="preserve"> </w:t>
      </w:r>
    </w:p>
    <w:p w14:paraId="4122D9D2" w14:textId="478D0E83" w:rsidR="00FC1467" w:rsidRDefault="00437127">
      <w:pPr>
        <w:rPr>
          <w:lang w:val="en-US"/>
        </w:rPr>
      </w:pPr>
      <w:r>
        <w:rPr>
          <w:lang w:val="en-US"/>
        </w:rPr>
        <w:t xml:space="preserve">Drawing inspiration from </w:t>
      </w:r>
      <w:r w:rsidR="00FC1467">
        <w:rPr>
          <w:lang w:val="en-US"/>
        </w:rPr>
        <w:t>Leo Tolstoy</w:t>
      </w:r>
      <w:r w:rsidR="00292E0D">
        <w:rPr>
          <w:lang w:val="en-US"/>
        </w:rPr>
        <w:t>’s</w:t>
      </w:r>
      <w:r w:rsidR="00FC1467">
        <w:rPr>
          <w:lang w:val="en-US"/>
        </w:rPr>
        <w:t xml:space="preserve"> famous </w:t>
      </w:r>
      <w:r>
        <w:rPr>
          <w:lang w:val="en-US"/>
        </w:rPr>
        <w:t>quote</w:t>
      </w:r>
      <w:r w:rsidR="00FC1467">
        <w:rPr>
          <w:lang w:val="en-US"/>
        </w:rPr>
        <w:t xml:space="preserve">, </w:t>
      </w:r>
      <w:r w:rsidR="00FC1467" w:rsidRPr="004368F5">
        <w:rPr>
          <w:i/>
          <w:iCs/>
          <w:lang w:val="en-US"/>
        </w:rPr>
        <w:t>“All happy families are alike; each unhappy family is unhappy in its own way”</w:t>
      </w:r>
      <w:r w:rsidR="00FC1467">
        <w:rPr>
          <w:lang w:val="en-US"/>
        </w:rPr>
        <w:t>,</w:t>
      </w:r>
      <w:r w:rsidR="00A768CD">
        <w:rPr>
          <w:lang w:val="en-US"/>
        </w:rPr>
        <w:t xml:space="preserve"> I’ve identified </w:t>
      </w:r>
      <w:r w:rsidR="00FC1467">
        <w:rPr>
          <w:lang w:val="en-US"/>
        </w:rPr>
        <w:t>the key ingredients for any successful</w:t>
      </w:r>
      <w:r>
        <w:rPr>
          <w:lang w:val="en-US"/>
        </w:rPr>
        <w:t xml:space="preserve"> (happy)</w:t>
      </w:r>
      <w:r w:rsidR="00FC1467">
        <w:rPr>
          <w:lang w:val="en-US"/>
        </w:rPr>
        <w:t xml:space="preserve"> international partnership</w:t>
      </w:r>
      <w:r w:rsidR="00A768CD">
        <w:rPr>
          <w:lang w:val="en-US"/>
        </w:rPr>
        <w:t>:</w:t>
      </w:r>
    </w:p>
    <w:p w14:paraId="263287F2" w14:textId="61A280DF" w:rsidR="00A768CD" w:rsidRPr="00A768CD" w:rsidRDefault="00A768CD" w:rsidP="00A768CD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A768CD">
        <w:rPr>
          <w:b/>
          <w:bCs/>
          <w:lang w:val="en-US"/>
        </w:rPr>
        <w:t xml:space="preserve">Shared mission, </w:t>
      </w:r>
      <w:proofErr w:type="gramStart"/>
      <w:r w:rsidRPr="00A768CD">
        <w:rPr>
          <w:b/>
          <w:bCs/>
          <w:lang w:val="en-US"/>
        </w:rPr>
        <w:t>values</w:t>
      </w:r>
      <w:proofErr w:type="gramEnd"/>
      <w:r w:rsidRPr="00A768CD">
        <w:rPr>
          <w:b/>
          <w:bCs/>
          <w:lang w:val="en-US"/>
        </w:rPr>
        <w:t xml:space="preserve"> and goals: </w:t>
      </w:r>
      <w:r>
        <w:rPr>
          <w:lang w:val="en-US"/>
        </w:rPr>
        <w:t>Any partnership not founded on a shared mission/objective</w:t>
      </w:r>
      <w:r w:rsidR="00292E0D">
        <w:rPr>
          <w:lang w:val="en-US"/>
        </w:rPr>
        <w:t>s</w:t>
      </w:r>
      <w:r>
        <w:rPr>
          <w:lang w:val="en-US"/>
        </w:rPr>
        <w:t>/goals/values are doomed from the start. This is the cornerstone of any successful relationship, and without this</w:t>
      </w:r>
      <w:r w:rsidR="00292E0D">
        <w:rPr>
          <w:lang w:val="en-US"/>
        </w:rPr>
        <w:t xml:space="preserve"> there is no foundation to build on. </w:t>
      </w:r>
      <w:r>
        <w:rPr>
          <w:lang w:val="en-US"/>
        </w:rPr>
        <w:t xml:space="preserve"> </w:t>
      </w:r>
    </w:p>
    <w:p w14:paraId="616EAE5E" w14:textId="77777777" w:rsidR="00A768CD" w:rsidRPr="00A768CD" w:rsidRDefault="00A768CD" w:rsidP="00A768CD">
      <w:pPr>
        <w:pStyle w:val="ListParagraph"/>
        <w:rPr>
          <w:b/>
          <w:bCs/>
          <w:lang w:val="en-US"/>
        </w:rPr>
      </w:pPr>
    </w:p>
    <w:p w14:paraId="0338FCC5" w14:textId="3D8A6EE0" w:rsidR="00A768CD" w:rsidRPr="00957A9A" w:rsidRDefault="00A768CD" w:rsidP="00A768CD">
      <w:pPr>
        <w:pStyle w:val="ListParagraph"/>
        <w:numPr>
          <w:ilvl w:val="0"/>
          <w:numId w:val="2"/>
        </w:numPr>
        <w:rPr>
          <w:lang w:val="en-US"/>
        </w:rPr>
      </w:pPr>
      <w:r w:rsidRPr="00A768CD">
        <w:rPr>
          <w:b/>
          <w:bCs/>
          <w:lang w:val="en-US"/>
        </w:rPr>
        <w:t xml:space="preserve">Clarifying value propositions and roles: </w:t>
      </w:r>
      <w:r w:rsidRPr="00957A9A">
        <w:rPr>
          <w:lang w:val="en-US"/>
        </w:rPr>
        <w:t xml:space="preserve">In my presentation I called this the </w:t>
      </w:r>
      <w:r w:rsidR="00292E0D">
        <w:rPr>
          <w:lang w:val="en-US"/>
        </w:rPr>
        <w:t>“</w:t>
      </w:r>
      <w:r w:rsidRPr="00957A9A">
        <w:rPr>
          <w:lang w:val="en-US"/>
        </w:rPr>
        <w:t>stock</w:t>
      </w:r>
      <w:r w:rsidR="00292E0D">
        <w:rPr>
          <w:lang w:val="en-US"/>
        </w:rPr>
        <w:t xml:space="preserve"> </w:t>
      </w:r>
      <w:r w:rsidRPr="00957A9A">
        <w:rPr>
          <w:lang w:val="en-US"/>
        </w:rPr>
        <w:t>take</w:t>
      </w:r>
      <w:r w:rsidR="00292E0D">
        <w:rPr>
          <w:lang w:val="en-US"/>
        </w:rPr>
        <w:t>”</w:t>
      </w:r>
      <w:r w:rsidR="00957A9A">
        <w:rPr>
          <w:lang w:val="en-US"/>
        </w:rPr>
        <w:t xml:space="preserve"> phase</w:t>
      </w:r>
      <w:r w:rsidRPr="00957A9A">
        <w:rPr>
          <w:lang w:val="en-US"/>
        </w:rPr>
        <w:t xml:space="preserve"> (being a qualified accountant)</w:t>
      </w:r>
      <w:r w:rsidR="00957A9A">
        <w:rPr>
          <w:lang w:val="en-US"/>
        </w:rPr>
        <w:t>. Often time roles and responsibilities are allocated based on arbitrary criteria. For a partnership to truly be successful</w:t>
      </w:r>
      <w:r w:rsidR="00292E0D">
        <w:rPr>
          <w:lang w:val="en-US"/>
        </w:rPr>
        <w:t>,</w:t>
      </w:r>
      <w:r w:rsidR="00957A9A">
        <w:rPr>
          <w:lang w:val="en-US"/>
        </w:rPr>
        <w:t xml:space="preserve"> it is imperative that each partner’s strengths be identified </w:t>
      </w:r>
      <w:r w:rsidR="00292E0D">
        <w:rPr>
          <w:lang w:val="en-US"/>
        </w:rPr>
        <w:t xml:space="preserve">at the start </w:t>
      </w:r>
      <w:r w:rsidR="00957A9A">
        <w:rPr>
          <w:lang w:val="en-US"/>
        </w:rPr>
        <w:t xml:space="preserve">and leveraged throughout the engagement. This </w:t>
      </w:r>
      <w:r w:rsidR="00957A9A">
        <w:rPr>
          <w:lang w:val="en-US"/>
        </w:rPr>
        <w:lastRenderedPageBreak/>
        <w:t xml:space="preserve">is nothing different than </w:t>
      </w:r>
      <w:r w:rsidR="00885F55">
        <w:rPr>
          <w:lang w:val="en-US"/>
        </w:rPr>
        <w:t xml:space="preserve">Adam Smith’s </w:t>
      </w:r>
      <w:r w:rsidR="00B65AEB">
        <w:rPr>
          <w:lang w:val="en-US"/>
        </w:rPr>
        <w:t xml:space="preserve">fundamental economic concept of the “Division of </w:t>
      </w:r>
      <w:proofErr w:type="spellStart"/>
      <w:r w:rsidR="00B65AEB">
        <w:rPr>
          <w:lang w:val="en-US"/>
        </w:rPr>
        <w:t>Labour</w:t>
      </w:r>
      <w:proofErr w:type="spellEnd"/>
      <w:r w:rsidR="00B65AEB">
        <w:rPr>
          <w:lang w:val="en-US"/>
        </w:rPr>
        <w:t>”</w:t>
      </w:r>
      <w:r w:rsidR="005D12F0">
        <w:rPr>
          <w:lang w:val="en-US"/>
        </w:rPr>
        <w:t>.</w:t>
      </w:r>
      <w:r w:rsidR="00B65AEB">
        <w:rPr>
          <w:lang w:val="en-US"/>
        </w:rPr>
        <w:t xml:space="preserve"> </w:t>
      </w:r>
    </w:p>
    <w:p w14:paraId="0010BBB3" w14:textId="77777777" w:rsidR="00A768CD" w:rsidRPr="00A768CD" w:rsidRDefault="00A768CD" w:rsidP="00A768CD">
      <w:pPr>
        <w:pStyle w:val="ListParagraph"/>
        <w:rPr>
          <w:b/>
          <w:bCs/>
          <w:lang w:val="en-US"/>
        </w:rPr>
      </w:pPr>
    </w:p>
    <w:p w14:paraId="6D9B151E" w14:textId="59E0213D" w:rsidR="00A768CD" w:rsidRPr="005A7A76" w:rsidRDefault="00A768CD" w:rsidP="00A768CD">
      <w:pPr>
        <w:pStyle w:val="ListParagraph"/>
        <w:numPr>
          <w:ilvl w:val="0"/>
          <w:numId w:val="2"/>
        </w:numPr>
        <w:rPr>
          <w:lang w:val="en-US"/>
        </w:rPr>
      </w:pPr>
      <w:r w:rsidRPr="00A768CD">
        <w:rPr>
          <w:b/>
          <w:bCs/>
          <w:lang w:val="en-US"/>
        </w:rPr>
        <w:t xml:space="preserve">Open mindedness and collaboration: </w:t>
      </w:r>
      <w:r w:rsidR="00560CDC" w:rsidRPr="005A7A76">
        <w:rPr>
          <w:lang w:val="en-US"/>
        </w:rPr>
        <w:t xml:space="preserve">The complexity of cultures, </w:t>
      </w:r>
      <w:r w:rsidR="005D12F0">
        <w:rPr>
          <w:lang w:val="en-US"/>
        </w:rPr>
        <w:t xml:space="preserve">personalities, </w:t>
      </w:r>
      <w:r w:rsidR="00560CDC" w:rsidRPr="005A7A76">
        <w:rPr>
          <w:lang w:val="en-US"/>
        </w:rPr>
        <w:t xml:space="preserve">inherent </w:t>
      </w:r>
      <w:r w:rsidR="00BC1DBF">
        <w:rPr>
          <w:lang w:val="en-US"/>
        </w:rPr>
        <w:t>bias</w:t>
      </w:r>
      <w:r w:rsidR="005D12F0">
        <w:rPr>
          <w:lang w:val="en-US"/>
        </w:rPr>
        <w:t xml:space="preserve">, and </w:t>
      </w:r>
      <w:r w:rsidR="005D12F0" w:rsidRPr="005A7A76">
        <w:rPr>
          <w:lang w:val="en-US"/>
        </w:rPr>
        <w:t>prejudices</w:t>
      </w:r>
      <w:r w:rsidR="00560CDC" w:rsidRPr="005A7A76">
        <w:rPr>
          <w:lang w:val="en-US"/>
        </w:rPr>
        <w:t xml:space="preserve"> come into the fray when international partnership</w:t>
      </w:r>
      <w:r w:rsidR="00BC1DBF">
        <w:rPr>
          <w:lang w:val="en-US"/>
        </w:rPr>
        <w:t>s</w:t>
      </w:r>
      <w:r w:rsidR="00560CDC" w:rsidRPr="005A7A76">
        <w:rPr>
          <w:lang w:val="en-US"/>
        </w:rPr>
        <w:t xml:space="preserve"> are being developed. </w:t>
      </w:r>
      <w:r w:rsidR="001B6719" w:rsidRPr="005A7A76">
        <w:rPr>
          <w:lang w:val="en-US"/>
        </w:rPr>
        <w:t xml:space="preserve">Especially if the partnerships combine </w:t>
      </w:r>
      <w:r w:rsidR="001B6719" w:rsidRPr="005D12F0">
        <w:rPr>
          <w:i/>
          <w:iCs/>
          <w:lang w:val="en-US"/>
        </w:rPr>
        <w:t>Global North</w:t>
      </w:r>
      <w:r w:rsidR="001B6719" w:rsidRPr="005A7A76">
        <w:rPr>
          <w:lang w:val="en-US"/>
        </w:rPr>
        <w:t xml:space="preserve"> and </w:t>
      </w:r>
      <w:r w:rsidR="001B6719" w:rsidRPr="005D12F0">
        <w:rPr>
          <w:i/>
          <w:iCs/>
          <w:lang w:val="en-US"/>
        </w:rPr>
        <w:t>Global South</w:t>
      </w:r>
      <w:r w:rsidR="001B6719" w:rsidRPr="005A7A76">
        <w:rPr>
          <w:lang w:val="en-US"/>
        </w:rPr>
        <w:t xml:space="preserve"> partners (although the classifications are not </w:t>
      </w:r>
      <w:r w:rsidR="000719F6" w:rsidRPr="005A7A76">
        <w:rPr>
          <w:lang w:val="en-US"/>
        </w:rPr>
        <w:t>a perfect description, they provide the necessary context). The only way in which to counter these biases is to come at the partnership with a spirit of collaboration</w:t>
      </w:r>
      <w:r w:rsidR="005A7A76" w:rsidRPr="005A7A76">
        <w:rPr>
          <w:lang w:val="en-US"/>
        </w:rPr>
        <w:t>, a want to understand your partner,</w:t>
      </w:r>
      <w:r w:rsidR="000719F6" w:rsidRPr="005A7A76">
        <w:rPr>
          <w:lang w:val="en-US"/>
        </w:rPr>
        <w:t xml:space="preserve"> and a willingness to </w:t>
      </w:r>
      <w:r w:rsidR="005A7A76" w:rsidRPr="005A7A76">
        <w:rPr>
          <w:lang w:val="en-US"/>
        </w:rPr>
        <w:t xml:space="preserve">explore new ways of working together. </w:t>
      </w:r>
    </w:p>
    <w:p w14:paraId="5A15F2B4" w14:textId="77777777" w:rsidR="00A768CD" w:rsidRPr="00A768CD" w:rsidRDefault="00A768CD" w:rsidP="00A768CD">
      <w:pPr>
        <w:pStyle w:val="ListParagraph"/>
        <w:rPr>
          <w:b/>
          <w:bCs/>
          <w:lang w:val="en-US"/>
        </w:rPr>
      </w:pPr>
    </w:p>
    <w:p w14:paraId="60E2DD2F" w14:textId="1252C467" w:rsidR="00A768CD" w:rsidRDefault="00A768CD" w:rsidP="00A768CD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A768CD">
        <w:rPr>
          <w:b/>
          <w:bCs/>
          <w:lang w:val="en-US"/>
        </w:rPr>
        <w:t xml:space="preserve">Time: </w:t>
      </w:r>
      <w:r w:rsidR="00EE7AB0" w:rsidRPr="00EB7867">
        <w:rPr>
          <w:lang w:val="en-US"/>
        </w:rPr>
        <w:t xml:space="preserve">Any successful partnership takes time. Too often </w:t>
      </w:r>
      <w:r w:rsidR="00EB7867" w:rsidRPr="00EB7867">
        <w:rPr>
          <w:lang w:val="en-US"/>
        </w:rPr>
        <w:t>parties try to force collaboration in the short run due to various factors</w:t>
      </w:r>
      <w:r w:rsidR="005A79B6">
        <w:rPr>
          <w:b/>
          <w:bCs/>
          <w:lang w:val="en-US"/>
        </w:rPr>
        <w:t xml:space="preserve">: </w:t>
      </w:r>
      <w:r w:rsidR="005A79B6" w:rsidRPr="005A79B6">
        <w:rPr>
          <w:lang w:val="en-US"/>
        </w:rPr>
        <w:t>reporting</w:t>
      </w:r>
      <w:r w:rsidR="008F01F2">
        <w:rPr>
          <w:lang w:val="en-US"/>
        </w:rPr>
        <w:t xml:space="preserve"> framework</w:t>
      </w:r>
      <w:r w:rsidR="005A79B6" w:rsidRPr="005A79B6">
        <w:rPr>
          <w:lang w:val="en-US"/>
        </w:rPr>
        <w:t xml:space="preserve">, </w:t>
      </w:r>
      <w:r w:rsidR="008F01F2">
        <w:rPr>
          <w:lang w:val="en-US"/>
        </w:rPr>
        <w:t>project deadlines</w:t>
      </w:r>
      <w:r w:rsidR="005A79B6" w:rsidRPr="005A79B6">
        <w:rPr>
          <w:lang w:val="en-US"/>
        </w:rPr>
        <w:t>, incentives, etc.</w:t>
      </w:r>
      <w:r w:rsidR="005A79B6">
        <w:rPr>
          <w:b/>
          <w:bCs/>
          <w:lang w:val="en-US"/>
        </w:rPr>
        <w:t xml:space="preserve"> </w:t>
      </w:r>
      <w:r w:rsidR="005A79B6" w:rsidRPr="005A79B6">
        <w:rPr>
          <w:lang w:val="en-US"/>
        </w:rPr>
        <w:t>However, there are very few shortcuts when trying to build lasting and sustainable long-term partnerships.</w:t>
      </w:r>
      <w:r w:rsidR="005A79B6">
        <w:rPr>
          <w:b/>
          <w:bCs/>
          <w:lang w:val="en-US"/>
        </w:rPr>
        <w:t xml:space="preserve"> </w:t>
      </w:r>
      <w:r w:rsidR="005A79B6" w:rsidRPr="005A79B6">
        <w:rPr>
          <w:lang w:val="en-US"/>
        </w:rPr>
        <w:t>It’s</w:t>
      </w:r>
      <w:r w:rsidR="005A79B6">
        <w:rPr>
          <w:b/>
          <w:bCs/>
          <w:lang w:val="en-US"/>
        </w:rPr>
        <w:t xml:space="preserve"> </w:t>
      </w:r>
      <w:r w:rsidR="005A79B6">
        <w:rPr>
          <w:lang w:val="en-US"/>
        </w:rPr>
        <w:t>b</w:t>
      </w:r>
      <w:r w:rsidR="005A79B6" w:rsidRPr="005A79B6">
        <w:rPr>
          <w:lang w:val="en-US"/>
        </w:rPr>
        <w:t>est to take a long-term view from the start, the reverse can be detrimental</w:t>
      </w:r>
      <w:r w:rsidR="005A79B6">
        <w:rPr>
          <w:b/>
          <w:bCs/>
          <w:lang w:val="en-US"/>
        </w:rPr>
        <w:t xml:space="preserve">. </w:t>
      </w:r>
    </w:p>
    <w:p w14:paraId="2EBE2103" w14:textId="77777777" w:rsidR="00A768CD" w:rsidRPr="00A768CD" w:rsidRDefault="00A768CD" w:rsidP="00A768CD">
      <w:pPr>
        <w:pStyle w:val="ListParagraph"/>
        <w:rPr>
          <w:b/>
          <w:bCs/>
          <w:lang w:val="en-US"/>
        </w:rPr>
      </w:pPr>
    </w:p>
    <w:p w14:paraId="31076C36" w14:textId="534A4CD0" w:rsidR="00A768CD" w:rsidRPr="00A44876" w:rsidRDefault="00A768CD" w:rsidP="00A768CD">
      <w:pPr>
        <w:pStyle w:val="ListParagraph"/>
        <w:numPr>
          <w:ilvl w:val="0"/>
          <w:numId w:val="2"/>
        </w:numPr>
        <w:rPr>
          <w:lang w:val="en-US"/>
        </w:rPr>
      </w:pPr>
      <w:r w:rsidRPr="00A768CD">
        <w:rPr>
          <w:b/>
          <w:bCs/>
          <w:lang w:val="en-US"/>
        </w:rPr>
        <w:t xml:space="preserve">Accountability and reporting: </w:t>
      </w:r>
      <w:r w:rsidR="005A7A76" w:rsidRPr="001565DD">
        <w:rPr>
          <w:lang w:val="en-US"/>
        </w:rPr>
        <w:t xml:space="preserve">Governance </w:t>
      </w:r>
      <w:r w:rsidR="00B81D77" w:rsidRPr="001565DD">
        <w:rPr>
          <w:lang w:val="en-US"/>
        </w:rPr>
        <w:t xml:space="preserve">of a partnership relationship is of critical importance. </w:t>
      </w:r>
      <w:r w:rsidR="004D6918">
        <w:rPr>
          <w:lang w:val="en-US"/>
        </w:rPr>
        <w:t>In many cases</w:t>
      </w:r>
      <w:r w:rsidR="00B81D77" w:rsidRPr="001565DD">
        <w:rPr>
          <w:lang w:val="en-US"/>
        </w:rPr>
        <w:t xml:space="preserve"> </w:t>
      </w:r>
      <w:r w:rsidR="004D6918">
        <w:rPr>
          <w:lang w:val="en-US"/>
        </w:rPr>
        <w:t xml:space="preserve">executing </w:t>
      </w:r>
      <w:r w:rsidR="00B81D77" w:rsidRPr="001565DD">
        <w:rPr>
          <w:lang w:val="en-US"/>
        </w:rPr>
        <w:t xml:space="preserve">partners are not </w:t>
      </w:r>
      <w:r w:rsidR="001565DD" w:rsidRPr="001565DD">
        <w:rPr>
          <w:lang w:val="en-US"/>
        </w:rPr>
        <w:t>beholden</w:t>
      </w:r>
      <w:r w:rsidR="00B81D77" w:rsidRPr="001565DD">
        <w:rPr>
          <w:lang w:val="en-US"/>
        </w:rPr>
        <w:t xml:space="preserve"> to external </w:t>
      </w:r>
      <w:r w:rsidR="001565DD" w:rsidRPr="001565DD">
        <w:rPr>
          <w:lang w:val="en-US"/>
        </w:rPr>
        <w:t>scrutiny</w:t>
      </w:r>
      <w:r w:rsidR="004D6918">
        <w:rPr>
          <w:lang w:val="en-US"/>
        </w:rPr>
        <w:t>,</w:t>
      </w:r>
      <w:r w:rsidR="00B81D77" w:rsidRPr="001565DD">
        <w:rPr>
          <w:lang w:val="en-US"/>
        </w:rPr>
        <w:t xml:space="preserve"> which inevitably leads to suboptimal outcomes.</w:t>
      </w:r>
      <w:r w:rsidR="00B81D77">
        <w:rPr>
          <w:b/>
          <w:bCs/>
          <w:lang w:val="en-US"/>
        </w:rPr>
        <w:t xml:space="preserve"> </w:t>
      </w:r>
      <w:r w:rsidR="001565DD" w:rsidRPr="00A44876">
        <w:rPr>
          <w:lang w:val="en-US"/>
        </w:rPr>
        <w:t>Putting accountability and reporting structures in place</w:t>
      </w:r>
      <w:r w:rsidR="004D6918">
        <w:rPr>
          <w:lang w:val="en-US"/>
        </w:rPr>
        <w:t xml:space="preserve"> at the start</w:t>
      </w:r>
      <w:r w:rsidR="001565DD" w:rsidRPr="00A44876">
        <w:rPr>
          <w:lang w:val="en-US"/>
        </w:rPr>
        <w:t xml:space="preserve">, </w:t>
      </w:r>
      <w:r w:rsidR="004D6918">
        <w:rPr>
          <w:lang w:val="en-US"/>
        </w:rPr>
        <w:t xml:space="preserve">monitored by </w:t>
      </w:r>
      <w:r w:rsidR="00780EDF">
        <w:rPr>
          <w:lang w:val="en-US"/>
        </w:rPr>
        <w:t>independent parties</w:t>
      </w:r>
      <w:r w:rsidR="001565DD" w:rsidRPr="00A44876">
        <w:rPr>
          <w:lang w:val="en-US"/>
        </w:rPr>
        <w:t xml:space="preserve">, </w:t>
      </w:r>
      <w:r w:rsidR="00A44876" w:rsidRPr="00A44876">
        <w:rPr>
          <w:lang w:val="en-US"/>
        </w:rPr>
        <w:t xml:space="preserve">can help ensure that partnerships stay on course. </w:t>
      </w:r>
    </w:p>
    <w:p w14:paraId="55F7FA58" w14:textId="77777777" w:rsidR="00A768CD" w:rsidRPr="00A768CD" w:rsidRDefault="00A768CD" w:rsidP="00A768CD">
      <w:pPr>
        <w:pStyle w:val="ListParagraph"/>
        <w:rPr>
          <w:b/>
          <w:bCs/>
          <w:lang w:val="en-US"/>
        </w:rPr>
      </w:pPr>
    </w:p>
    <w:p w14:paraId="14946D11" w14:textId="30E784DA" w:rsidR="00A768CD" w:rsidRPr="00A768CD" w:rsidRDefault="00A768CD" w:rsidP="00A768CD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A768CD">
        <w:rPr>
          <w:b/>
          <w:bCs/>
          <w:lang w:val="en-US"/>
        </w:rPr>
        <w:t xml:space="preserve">Trust: </w:t>
      </w:r>
      <w:r w:rsidR="003F6925" w:rsidRPr="003F6925">
        <w:rPr>
          <w:lang w:val="en-US"/>
        </w:rPr>
        <w:t>Trust is</w:t>
      </w:r>
      <w:r w:rsidR="003F6925">
        <w:rPr>
          <w:b/>
          <w:bCs/>
          <w:lang w:val="en-US"/>
        </w:rPr>
        <w:t xml:space="preserve"> </w:t>
      </w:r>
      <w:r w:rsidR="003F6925">
        <w:rPr>
          <w:lang w:val="en-US"/>
        </w:rPr>
        <w:t>p</w:t>
      </w:r>
      <w:r w:rsidR="003D50E3">
        <w:rPr>
          <w:lang w:val="en-US"/>
        </w:rPr>
        <w:t xml:space="preserve">otentially one of the </w:t>
      </w:r>
      <w:r w:rsidR="005F2EF3">
        <w:rPr>
          <w:lang w:val="en-US"/>
        </w:rPr>
        <w:t>trickiest</w:t>
      </w:r>
      <w:r w:rsidR="003D50E3">
        <w:rPr>
          <w:lang w:val="en-US"/>
        </w:rPr>
        <w:t xml:space="preserve"> elements </w:t>
      </w:r>
      <w:r w:rsidR="003F6925">
        <w:rPr>
          <w:lang w:val="en-US"/>
        </w:rPr>
        <w:t>when</w:t>
      </w:r>
      <w:r w:rsidR="003D50E3">
        <w:rPr>
          <w:lang w:val="en-US"/>
        </w:rPr>
        <w:t xml:space="preserve"> forming a new partnership with a counterparty that </w:t>
      </w:r>
      <w:r w:rsidR="005F2EF3">
        <w:rPr>
          <w:lang w:val="en-US"/>
        </w:rPr>
        <w:t>your institution</w:t>
      </w:r>
      <w:r w:rsidR="003D50E3">
        <w:rPr>
          <w:lang w:val="en-US"/>
        </w:rPr>
        <w:t xml:space="preserve"> has not engaged with</w:t>
      </w:r>
      <w:r w:rsidR="005F2EF3">
        <w:rPr>
          <w:lang w:val="en-US"/>
        </w:rPr>
        <w:t xml:space="preserve"> previously</w:t>
      </w:r>
      <w:r w:rsidR="003D50E3">
        <w:rPr>
          <w:lang w:val="en-US"/>
        </w:rPr>
        <w:t xml:space="preserve">. </w:t>
      </w:r>
      <w:r w:rsidR="007E367F">
        <w:rPr>
          <w:lang w:val="en-US"/>
        </w:rPr>
        <w:t xml:space="preserve">There is a principle in marriage called the </w:t>
      </w:r>
      <w:r w:rsidR="007E367F" w:rsidRPr="007E367F">
        <w:rPr>
          <w:i/>
          <w:iCs/>
          <w:lang w:val="en-US"/>
        </w:rPr>
        <w:t>Magic Ratio</w:t>
      </w:r>
      <w:r w:rsidR="007E367F">
        <w:rPr>
          <w:i/>
          <w:iCs/>
          <w:lang w:val="en-US"/>
        </w:rPr>
        <w:t xml:space="preserve">, that </w:t>
      </w:r>
      <w:r w:rsidR="007E367F" w:rsidRPr="007E367F">
        <w:rPr>
          <w:lang w:val="en-US"/>
        </w:rPr>
        <w:t xml:space="preserve">states </w:t>
      </w:r>
      <w:r w:rsidR="007E367F">
        <w:rPr>
          <w:lang w:val="en-US"/>
        </w:rPr>
        <w:t>“</w:t>
      </w:r>
      <w:r w:rsidR="007E367F" w:rsidRPr="007E367F">
        <w:rPr>
          <w:lang w:val="en-US"/>
        </w:rPr>
        <w:t>that for every negative interaction during conflict, a stable and happy marriage has five (or more) positive interactions</w:t>
      </w:r>
      <w:r w:rsidR="00A115CE">
        <w:rPr>
          <w:lang w:val="en-US"/>
        </w:rPr>
        <w:t>”. Unfortunately, at the outset of a partnership</w:t>
      </w:r>
      <w:r w:rsidR="005F2EF3">
        <w:rPr>
          <w:lang w:val="en-US"/>
        </w:rPr>
        <w:t>,</w:t>
      </w:r>
      <w:r w:rsidR="00A115CE">
        <w:rPr>
          <w:lang w:val="en-US"/>
        </w:rPr>
        <w:t xml:space="preserve"> you might not have the </w:t>
      </w:r>
      <w:r w:rsidR="005F2EF3">
        <w:rPr>
          <w:lang w:val="en-US"/>
        </w:rPr>
        <w:t>opportunity to build up to this ratio</w:t>
      </w:r>
      <w:r w:rsidR="00A115CE">
        <w:rPr>
          <w:lang w:val="en-US"/>
        </w:rPr>
        <w:t xml:space="preserve">, but none the less this needs to remain embedded </w:t>
      </w:r>
      <w:r w:rsidR="003F6925">
        <w:rPr>
          <w:lang w:val="en-US"/>
        </w:rPr>
        <w:t>i</w:t>
      </w:r>
      <w:r w:rsidR="00A115CE">
        <w:rPr>
          <w:lang w:val="en-US"/>
        </w:rPr>
        <w:t xml:space="preserve">n the partnership’ ethos.  </w:t>
      </w:r>
      <w:r w:rsidR="00B33873">
        <w:rPr>
          <w:lang w:val="en-US"/>
        </w:rPr>
        <w:t xml:space="preserve">Principle 1 – 5 helps to alleviate concerns around partnership trust at an early stage, as partners will get early data points and criteria to use prior to locking into a long-term relationship.  </w:t>
      </w:r>
      <w:r w:rsidR="007E367F">
        <w:rPr>
          <w:rFonts w:ascii="Arial" w:hAnsi="Arial" w:cs="Arial"/>
          <w:color w:val="202124"/>
          <w:shd w:val="clear" w:color="auto" w:fill="FFFFFF"/>
        </w:rPr>
        <w:t> </w:t>
      </w:r>
    </w:p>
    <w:p w14:paraId="0F6D2D8F" w14:textId="3F9014EB" w:rsidR="00F0002A" w:rsidRDefault="00F0002A">
      <w:pPr>
        <w:rPr>
          <w:lang w:val="en-US"/>
        </w:rPr>
      </w:pPr>
    </w:p>
    <w:p w14:paraId="6F0D2759" w14:textId="5FB79A49" w:rsidR="00FC1467" w:rsidRDefault="00FC1467">
      <w:pPr>
        <w:rPr>
          <w:lang w:val="en-US"/>
        </w:rPr>
      </w:pPr>
      <w:r w:rsidRPr="00A768CD">
        <w:rPr>
          <w:lang w:val="en-US"/>
        </w:rPr>
        <w:t>Although the above is ostensibly simple</w:t>
      </w:r>
      <w:r w:rsidR="00007D58">
        <w:rPr>
          <w:lang w:val="en-US"/>
        </w:rPr>
        <w:t xml:space="preserve"> -</w:t>
      </w:r>
      <w:r w:rsidR="00DB7801">
        <w:rPr>
          <w:lang w:val="en-US"/>
        </w:rPr>
        <w:t xml:space="preserve"> it’s anything but</w:t>
      </w:r>
      <w:r w:rsidR="00007D58">
        <w:rPr>
          <w:lang w:val="en-US"/>
        </w:rPr>
        <w:t xml:space="preserve"> -</w:t>
      </w:r>
      <w:r w:rsidRPr="00A768CD">
        <w:rPr>
          <w:lang w:val="en-US"/>
        </w:rPr>
        <w:t xml:space="preserve"> </w:t>
      </w:r>
      <w:r w:rsidR="008850DD">
        <w:rPr>
          <w:lang w:val="en-US"/>
        </w:rPr>
        <w:t xml:space="preserve">as aligning on shared goals and </w:t>
      </w:r>
      <w:r w:rsidR="00A768CD" w:rsidRPr="00A768CD">
        <w:rPr>
          <w:lang w:val="en-US"/>
        </w:rPr>
        <w:t xml:space="preserve">deeply </w:t>
      </w:r>
      <w:proofErr w:type="spellStart"/>
      <w:r w:rsidR="00A768CD" w:rsidRPr="00A768CD">
        <w:rPr>
          <w:lang w:val="en-US"/>
        </w:rPr>
        <w:t>empathi</w:t>
      </w:r>
      <w:r w:rsidR="008850DD">
        <w:rPr>
          <w:lang w:val="en-US"/>
        </w:rPr>
        <w:t>sing</w:t>
      </w:r>
      <w:proofErr w:type="spellEnd"/>
      <w:r w:rsidR="00A768CD" w:rsidRPr="00A768CD">
        <w:rPr>
          <w:lang w:val="en-US"/>
        </w:rPr>
        <w:t xml:space="preserve"> and understand</w:t>
      </w:r>
      <w:r w:rsidR="004B06A9">
        <w:rPr>
          <w:lang w:val="en-US"/>
        </w:rPr>
        <w:t>ing</w:t>
      </w:r>
      <w:r w:rsidR="00A768CD" w:rsidRPr="00A768CD">
        <w:rPr>
          <w:lang w:val="en-US"/>
        </w:rPr>
        <w:t xml:space="preserve"> your partner</w:t>
      </w:r>
      <w:r w:rsidR="004B06A9">
        <w:rPr>
          <w:lang w:val="en-US"/>
        </w:rPr>
        <w:t xml:space="preserve"> </w:t>
      </w:r>
      <w:r w:rsidR="00007D58">
        <w:rPr>
          <w:lang w:val="en-US"/>
        </w:rPr>
        <w:t>are</w:t>
      </w:r>
      <w:r w:rsidR="004B06A9">
        <w:rPr>
          <w:lang w:val="en-US"/>
        </w:rPr>
        <w:t xml:space="preserve"> no simple task</w:t>
      </w:r>
      <w:r w:rsidR="00007D58">
        <w:rPr>
          <w:lang w:val="en-US"/>
        </w:rPr>
        <w:t>s</w:t>
      </w:r>
      <w:r w:rsidR="004B06A9">
        <w:rPr>
          <w:lang w:val="en-US"/>
        </w:rPr>
        <w:t xml:space="preserve">. </w:t>
      </w:r>
      <w:r w:rsidR="00A768CD" w:rsidRPr="00A768CD">
        <w:rPr>
          <w:lang w:val="en-US"/>
        </w:rPr>
        <w:t xml:space="preserve"> </w:t>
      </w:r>
    </w:p>
    <w:p w14:paraId="3EF9AFD3" w14:textId="77777777" w:rsidR="00DB7801" w:rsidRPr="00DB7801" w:rsidRDefault="00DB7801">
      <w:pPr>
        <w:rPr>
          <w:lang w:val="en-US"/>
        </w:rPr>
      </w:pPr>
    </w:p>
    <w:p w14:paraId="5CCBD422" w14:textId="49CC685E" w:rsidR="00FC1467" w:rsidRDefault="00FC1467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I’d like to leave </w:t>
      </w:r>
      <w:r w:rsidR="005A3DFE">
        <w:rPr>
          <w:b/>
          <w:bCs/>
          <w:lang w:val="en-US"/>
        </w:rPr>
        <w:t>the reader</w:t>
      </w:r>
      <w:r>
        <w:rPr>
          <w:b/>
          <w:bCs/>
          <w:lang w:val="en-US"/>
        </w:rPr>
        <w:t xml:space="preserve"> with a couple of open-ended questions to ponder: </w:t>
      </w:r>
    </w:p>
    <w:p w14:paraId="133C4230" w14:textId="1BA8EEF9" w:rsidR="00FC1467" w:rsidRDefault="005F2EF3" w:rsidP="00FC1467">
      <w:pPr>
        <w:pStyle w:val="ListParagraph"/>
        <w:numPr>
          <w:ilvl w:val="0"/>
          <w:numId w:val="1"/>
        </w:numPr>
        <w:rPr>
          <w:lang w:val="en-US"/>
        </w:rPr>
      </w:pPr>
      <w:r w:rsidRPr="005F2EF3">
        <w:rPr>
          <w:lang w:val="en-US"/>
        </w:rPr>
        <w:t xml:space="preserve">How does one do a proper “stock take” </w:t>
      </w:r>
      <w:r w:rsidR="004D13B1">
        <w:rPr>
          <w:lang w:val="en-US"/>
        </w:rPr>
        <w:t xml:space="preserve">to ensure that the real strength of each partner is </w:t>
      </w:r>
      <w:r w:rsidR="00F60ECC">
        <w:rPr>
          <w:lang w:val="en-US"/>
        </w:rPr>
        <w:t xml:space="preserve">identified? </w:t>
      </w:r>
      <w:proofErr w:type="gramStart"/>
      <w:r w:rsidR="00F60ECC">
        <w:rPr>
          <w:lang w:val="en-US"/>
        </w:rPr>
        <w:t>And,</w:t>
      </w:r>
      <w:proofErr w:type="gramEnd"/>
      <w:r w:rsidR="00F60ECC">
        <w:rPr>
          <w:lang w:val="en-US"/>
        </w:rPr>
        <w:t xml:space="preserve"> should one also do the same for potential weaknesses? </w:t>
      </w:r>
    </w:p>
    <w:p w14:paraId="66622FB2" w14:textId="740F4BE0" w:rsidR="00B821EC" w:rsidRDefault="00B821EC" w:rsidP="00FC146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How do you build trust and empathy in an environment where various types of social cues are not available, particularly </w:t>
      </w:r>
      <w:r w:rsidR="004D13B1">
        <w:rPr>
          <w:lang w:val="en-US"/>
        </w:rPr>
        <w:t>with reference to a remote / hybrid type of partnership</w:t>
      </w:r>
      <w:r w:rsidR="008F48D2">
        <w:rPr>
          <w:lang w:val="en-US"/>
        </w:rPr>
        <w:t>s</w:t>
      </w:r>
      <w:r w:rsidR="004B06A9">
        <w:rPr>
          <w:lang w:val="en-US"/>
        </w:rPr>
        <w:t>?</w:t>
      </w:r>
      <w:r w:rsidR="004D13B1">
        <w:rPr>
          <w:lang w:val="en-US"/>
        </w:rPr>
        <w:t xml:space="preserve"> </w:t>
      </w:r>
    </w:p>
    <w:p w14:paraId="6B65A923" w14:textId="215BA57B" w:rsidR="00F60ECC" w:rsidRDefault="00F60ECC" w:rsidP="00FC146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What are the way</w:t>
      </w:r>
      <w:r w:rsidR="004B06A9">
        <w:rPr>
          <w:lang w:val="en-US"/>
        </w:rPr>
        <w:t>s</w:t>
      </w:r>
      <w:r>
        <w:rPr>
          <w:lang w:val="en-US"/>
        </w:rPr>
        <w:t xml:space="preserve"> in which </w:t>
      </w:r>
      <w:r w:rsidR="00043B4C">
        <w:rPr>
          <w:lang w:val="en-US"/>
        </w:rPr>
        <w:t>partners can test for shared values</w:t>
      </w:r>
      <w:r w:rsidR="004B06A9">
        <w:rPr>
          <w:lang w:val="en-US"/>
        </w:rPr>
        <w:t xml:space="preserve"> during initial interactions?</w:t>
      </w:r>
      <w:r w:rsidR="00043B4C">
        <w:rPr>
          <w:lang w:val="en-US"/>
        </w:rPr>
        <w:t xml:space="preserve"> </w:t>
      </w:r>
    </w:p>
    <w:p w14:paraId="785BB120" w14:textId="53E83028" w:rsidR="00043B4C" w:rsidRPr="00D97D13" w:rsidRDefault="00043B4C" w:rsidP="00FC1467">
      <w:pPr>
        <w:pStyle w:val="ListParagraph"/>
        <w:numPr>
          <w:ilvl w:val="0"/>
          <w:numId w:val="1"/>
        </w:numPr>
        <w:rPr>
          <w:i/>
          <w:iCs/>
          <w:lang w:val="en-US"/>
        </w:rPr>
      </w:pPr>
      <w:r>
        <w:rPr>
          <w:lang w:val="en-US"/>
        </w:rPr>
        <w:t>What would the partnership look like if there was no money involved, but only a shared objective</w:t>
      </w:r>
      <w:r w:rsidR="004B06A9">
        <w:rPr>
          <w:lang w:val="en-US"/>
        </w:rPr>
        <w:t>?</w:t>
      </w:r>
      <w:r>
        <w:rPr>
          <w:lang w:val="en-US"/>
        </w:rPr>
        <w:t xml:space="preserve"> </w:t>
      </w:r>
      <w:r w:rsidRPr="00D97D13">
        <w:rPr>
          <w:i/>
          <w:iCs/>
          <w:lang w:val="en-US"/>
        </w:rPr>
        <w:t>(</w:t>
      </w:r>
      <w:r w:rsidR="00D97D13" w:rsidRPr="00D97D13">
        <w:rPr>
          <w:i/>
          <w:iCs/>
          <w:lang w:val="en-US"/>
        </w:rPr>
        <w:t>Note: This was posed by a participant during one of the AIE</w:t>
      </w:r>
      <w:r w:rsidR="00D97D13">
        <w:rPr>
          <w:i/>
          <w:iCs/>
          <w:lang w:val="en-US"/>
        </w:rPr>
        <w:t>A</w:t>
      </w:r>
      <w:r w:rsidR="00D97D13" w:rsidRPr="00D97D13">
        <w:rPr>
          <w:i/>
          <w:iCs/>
          <w:lang w:val="en-US"/>
        </w:rPr>
        <w:t xml:space="preserve"> sessions)</w:t>
      </w:r>
    </w:p>
    <w:p w14:paraId="05E066D2" w14:textId="457413AE" w:rsidR="00FC1467" w:rsidRDefault="00F0002A">
      <w:pPr>
        <w:rPr>
          <w:b/>
          <w:bCs/>
          <w:lang w:val="en-US"/>
        </w:rPr>
      </w:pPr>
      <w:r w:rsidRPr="00F0002A">
        <w:rPr>
          <w:b/>
          <w:bCs/>
          <w:lang w:val="en-US"/>
        </w:rPr>
        <w:lastRenderedPageBreak/>
        <w:t xml:space="preserve"> </w:t>
      </w:r>
    </w:p>
    <w:p w14:paraId="7A430499" w14:textId="07226BF7" w:rsidR="00FC1467" w:rsidRPr="00FC1467" w:rsidRDefault="00FC1467">
      <w:pPr>
        <w:rPr>
          <w:lang w:val="en-US"/>
        </w:rPr>
      </w:pPr>
      <w:r>
        <w:rPr>
          <w:b/>
          <w:bCs/>
          <w:lang w:val="en-US"/>
        </w:rPr>
        <w:t xml:space="preserve">Special thanks </w:t>
      </w:r>
      <w:r>
        <w:rPr>
          <w:lang w:val="en-US"/>
        </w:rPr>
        <w:t xml:space="preserve">to my fellow IAU delegations who acted as co-conspirators in </w:t>
      </w:r>
      <w:proofErr w:type="spellStart"/>
      <w:r>
        <w:rPr>
          <w:lang w:val="en-US"/>
        </w:rPr>
        <w:t>synethising</w:t>
      </w:r>
      <w:proofErr w:type="spellEnd"/>
      <w:r>
        <w:rPr>
          <w:lang w:val="en-US"/>
        </w:rPr>
        <w:t xml:space="preserve"> my thoughts on the topic.  </w:t>
      </w:r>
    </w:p>
    <w:sectPr w:rsidR="00FC1467" w:rsidRPr="00FC14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C7F86"/>
    <w:multiLevelType w:val="hybridMultilevel"/>
    <w:tmpl w:val="1B04E5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14A2D"/>
    <w:multiLevelType w:val="hybridMultilevel"/>
    <w:tmpl w:val="8C70071C"/>
    <w:lvl w:ilvl="0" w:tplc="FC4A36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2484741">
    <w:abstractNumId w:val="0"/>
  </w:num>
  <w:num w:numId="2" w16cid:durableId="1941840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02A"/>
    <w:rsid w:val="00007D58"/>
    <w:rsid w:val="00043B4C"/>
    <w:rsid w:val="000719F6"/>
    <w:rsid w:val="001565DD"/>
    <w:rsid w:val="001B6719"/>
    <w:rsid w:val="001F02D4"/>
    <w:rsid w:val="0021742F"/>
    <w:rsid w:val="00232898"/>
    <w:rsid w:val="00292E0D"/>
    <w:rsid w:val="00312C45"/>
    <w:rsid w:val="003D50E3"/>
    <w:rsid w:val="003F6925"/>
    <w:rsid w:val="004368F5"/>
    <w:rsid w:val="00437127"/>
    <w:rsid w:val="004B06A9"/>
    <w:rsid w:val="004D13B1"/>
    <w:rsid w:val="004D57DE"/>
    <w:rsid w:val="004D6918"/>
    <w:rsid w:val="004F6161"/>
    <w:rsid w:val="00560CDC"/>
    <w:rsid w:val="005A3DFE"/>
    <w:rsid w:val="005A79B6"/>
    <w:rsid w:val="005A7A76"/>
    <w:rsid w:val="005B1FCC"/>
    <w:rsid w:val="005D12F0"/>
    <w:rsid w:val="005F2EF3"/>
    <w:rsid w:val="00644285"/>
    <w:rsid w:val="00780EDF"/>
    <w:rsid w:val="007E2E28"/>
    <w:rsid w:val="007E367F"/>
    <w:rsid w:val="00872462"/>
    <w:rsid w:val="008850DD"/>
    <w:rsid w:val="00885F55"/>
    <w:rsid w:val="008F01F2"/>
    <w:rsid w:val="008F48D2"/>
    <w:rsid w:val="00957A9A"/>
    <w:rsid w:val="00A115CE"/>
    <w:rsid w:val="00A44876"/>
    <w:rsid w:val="00A768CD"/>
    <w:rsid w:val="00B00C89"/>
    <w:rsid w:val="00B33873"/>
    <w:rsid w:val="00B65AEB"/>
    <w:rsid w:val="00B81D77"/>
    <w:rsid w:val="00B821EC"/>
    <w:rsid w:val="00BC1DBF"/>
    <w:rsid w:val="00D45746"/>
    <w:rsid w:val="00D737F4"/>
    <w:rsid w:val="00D97D13"/>
    <w:rsid w:val="00DB7801"/>
    <w:rsid w:val="00DD4B70"/>
    <w:rsid w:val="00E21B97"/>
    <w:rsid w:val="00EB7867"/>
    <w:rsid w:val="00EE7AB0"/>
    <w:rsid w:val="00F0002A"/>
    <w:rsid w:val="00F60ECC"/>
    <w:rsid w:val="00FC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2FD48C"/>
  <w15:chartTrackingRefBased/>
  <w15:docId w15:val="{01F15546-763B-4074-AF8D-DCA512114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Duval Van Zijl</dc:creator>
  <cp:keywords/>
  <dc:description/>
  <cp:lastModifiedBy>Lunga, Meekness (South Africa)</cp:lastModifiedBy>
  <cp:revision>50</cp:revision>
  <dcterms:created xsi:type="dcterms:W3CDTF">2023-02-26T06:39:00Z</dcterms:created>
  <dcterms:modified xsi:type="dcterms:W3CDTF">2023-03-14T09:47:00Z</dcterms:modified>
</cp:coreProperties>
</file>